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3" w:type="dxa"/>
        </w:tblCellMar>
        <w:tblLook w:val="0000"/>
      </w:tblPr>
      <w:tblGrid>
        <w:gridCol w:w="425"/>
        <w:gridCol w:w="284"/>
        <w:gridCol w:w="2127"/>
        <w:gridCol w:w="142"/>
        <w:gridCol w:w="13182"/>
      </w:tblGrid>
      <w:tr w:rsidR="006B6354" w:rsidTr="003255EC">
        <w:tc>
          <w:tcPr>
            <w:tcW w:w="16160" w:type="dxa"/>
            <w:gridSpan w:val="5"/>
            <w:shd w:val="clear" w:color="auto" w:fill="auto"/>
          </w:tcPr>
          <w:p w:rsidR="006B6354" w:rsidRPr="007E1B86" w:rsidRDefault="006B6354">
            <w:pPr>
              <w:spacing w:after="0" w:line="240" w:lineRule="auto"/>
              <w:contextualSpacing/>
              <w:jc w:val="center"/>
            </w:pPr>
            <w:r w:rsidRPr="007E1B86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  <w:r w:rsidRPr="007E1B86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  <w:r w:rsidRPr="007E1B86">
              <w:rPr>
                <w:rFonts w:ascii="Times New Roman" w:hAnsi="Times New Roman"/>
                <w:sz w:val="26"/>
                <w:szCs w:val="26"/>
              </w:rPr>
              <w:t>Типовые ошибки кадастровых инженеров, влекущих принятие решения о приостановлении</w:t>
            </w:r>
          </w:p>
        </w:tc>
      </w:tr>
      <w:tr w:rsidR="006B6354" w:rsidTr="003255EC">
        <w:trPr>
          <w:trHeight w:val="2513"/>
        </w:trPr>
        <w:tc>
          <w:tcPr>
            <w:tcW w:w="425" w:type="dxa"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53" w:type="dxa"/>
            <w:gridSpan w:val="3"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 xml:space="preserve">Пункт статьи 26 Федерального закона от 13.07.2015 № 218-ФЗ                </w:t>
            </w:r>
          </w:p>
          <w:p w:rsidR="006B6354" w:rsidRPr="00B13F5D" w:rsidRDefault="006B6354" w:rsidP="699111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"О государственной регистрации недвижимости"</w:t>
            </w:r>
          </w:p>
        </w:tc>
        <w:tc>
          <w:tcPr>
            <w:tcW w:w="13182" w:type="dxa"/>
            <w:shd w:val="clear" w:color="auto" w:fill="auto"/>
          </w:tcPr>
          <w:p w:rsidR="006B6354" w:rsidRPr="00B13F5D" w:rsidRDefault="006B6354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6354" w:rsidRPr="00B13F5D" w:rsidRDefault="006B63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354" w:rsidRPr="00B13F5D" w:rsidRDefault="006B63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354" w:rsidRPr="00B13F5D" w:rsidRDefault="006B63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354" w:rsidRPr="00B13F5D" w:rsidRDefault="006B6354">
            <w:pPr>
              <w:spacing w:after="0" w:line="240" w:lineRule="auto"/>
              <w:contextualSpacing/>
              <w:jc w:val="center"/>
              <w:rPr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Основания для приостановления</w:t>
            </w:r>
          </w:p>
        </w:tc>
      </w:tr>
      <w:tr w:rsidR="006B6354" w:rsidRPr="00662CA2" w:rsidTr="003255EC">
        <w:tc>
          <w:tcPr>
            <w:tcW w:w="425" w:type="dxa"/>
            <w:vMerge w:val="restart"/>
            <w:shd w:val="clear" w:color="auto" w:fill="auto"/>
          </w:tcPr>
          <w:p w:rsidR="006B6354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Pr="00B13F5D" w:rsidRDefault="00B13F5D" w:rsidP="00B13F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3" w:type="dxa"/>
            <w:gridSpan w:val="3"/>
            <w:vMerge w:val="restart"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A845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Разночтение сведений технического плана и документов, на основании которых технический план подготовлен, в части основной характеристики объекта недвижимости (площадь, протяженность).</w:t>
            </w:r>
          </w:p>
        </w:tc>
      </w:tr>
      <w:tr w:rsidR="006B6354" w:rsidRPr="00662CA2" w:rsidTr="003255EC">
        <w:tc>
          <w:tcPr>
            <w:tcW w:w="425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19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Технический план нежилого здания, сооружения подготовлен на основании декларации об объекте недвижимости. Документы, подтверждающие, что выдача разрешения на ввод, разработка проектной документации не требуются, а также отсутствие технического паспорта, изготовленного до 01.01.2013, и утвержденного в установленном федеральным законом порядке акта о приемке в эксплуатацию соответствующих объектов</w:t>
            </w:r>
            <w:r w:rsidR="006B196D">
              <w:rPr>
                <w:rFonts w:ascii="Times New Roman" w:hAnsi="Times New Roman"/>
                <w:sz w:val="28"/>
                <w:szCs w:val="28"/>
              </w:rPr>
              <w:t>,</w:t>
            </w:r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не представлены.</w:t>
            </w:r>
          </w:p>
        </w:tc>
      </w:tr>
      <w:tr w:rsidR="006B6354" w:rsidRPr="00662CA2" w:rsidTr="003255EC">
        <w:tc>
          <w:tcPr>
            <w:tcW w:w="425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6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jaVu Sans" w:hAnsi="Times New Roman"/>
                <w:sz w:val="28"/>
                <w:szCs w:val="28"/>
              </w:rPr>
            </w:pPr>
            <w:r w:rsidRPr="006B196D">
              <w:rPr>
                <w:rFonts w:ascii="Times New Roman" w:eastAsia="DejaVu Sans" w:hAnsi="Times New Roman"/>
                <w:sz w:val="28"/>
                <w:szCs w:val="28"/>
              </w:rPr>
              <w:t>Контур здания в техническом плане не определен как совокупность контуров.</w:t>
            </w:r>
          </w:p>
        </w:tc>
      </w:tr>
      <w:tr w:rsidR="006B6354" w:rsidRPr="00662CA2" w:rsidTr="003255EC">
        <w:tc>
          <w:tcPr>
            <w:tcW w:w="425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63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Сведения поэтажных планов этажей здания, содержащиеся в техническом плане, не соответствуют сведениям поэтажных планов в проектной документации. </w:t>
            </w:r>
          </w:p>
        </w:tc>
      </w:tr>
      <w:tr w:rsidR="006B6354" w:rsidRPr="00662CA2" w:rsidTr="003255EC">
        <w:tc>
          <w:tcPr>
            <w:tcW w:w="425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19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В соответствии с пунктом 4.5 Приказа сведения об адресе (местоположении) вносятся в поля структурированного адреса до максимально возможного уровня. В XML файле технического плана поля структурированного адреса не заполнены. Также отсутствуют сведения об ОКТМО, также некорректно указаны сведения OKATO и сведения об уникальном номере адреса объекта адресации в государственном адресном реестре – FIAS.</w:t>
            </w:r>
          </w:p>
        </w:tc>
      </w:tr>
      <w:tr w:rsidR="006B6354" w:rsidRPr="00662CA2" w:rsidTr="003255EC">
        <w:tc>
          <w:tcPr>
            <w:tcW w:w="425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63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В разделе «Исходные данные» не указаны реквизиты свидетельства поверки прибора (инструмента, аппаратуры).</w:t>
            </w:r>
          </w:p>
        </w:tc>
      </w:tr>
      <w:tr w:rsidR="006B6354" w:rsidRPr="00662CA2" w:rsidTr="003255EC">
        <w:tc>
          <w:tcPr>
            <w:tcW w:w="425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63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В техническом плане отсутствуют сведения о земельном участка, не указаны кадастровые номера всех земельных участков, в пределах которых расположено здание, сооружение, объект незавершенного строительства, либо кадастровые номера указаны некорректно.</w:t>
            </w:r>
            <w:proofErr w:type="gramEnd"/>
          </w:p>
        </w:tc>
      </w:tr>
      <w:tr w:rsidR="006B6354" w:rsidRPr="00662CA2" w:rsidTr="003255EC">
        <w:tc>
          <w:tcPr>
            <w:tcW w:w="425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0B4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В техническом плане многоквартирного жилого дома отсутствуют сведения о помещениях, составляющих общее имущество в многоквартирном доме, </w:t>
            </w:r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сведения</w:t>
            </w:r>
            <w:proofErr w:type="gramEnd"/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о которых содержатся в проектной документации.</w:t>
            </w:r>
          </w:p>
        </w:tc>
      </w:tr>
      <w:tr w:rsidR="006B6354" w:rsidRPr="00662CA2" w:rsidTr="003255EC">
        <w:tc>
          <w:tcPr>
            <w:tcW w:w="425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354" w:rsidRPr="00B13F5D" w:rsidRDefault="006B635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26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В техническом плане многоквартирного жилого дома имеются разночтения со сведениями, содержащимися в проектной документации в части касающейся отнесения помещения к имуществу общего пользования. </w:t>
            </w:r>
          </w:p>
        </w:tc>
      </w:tr>
      <w:tr w:rsidR="003A07CD" w:rsidRPr="00662CA2" w:rsidTr="003255EC">
        <w:tc>
          <w:tcPr>
            <w:tcW w:w="425" w:type="dxa"/>
            <w:vMerge/>
            <w:shd w:val="clear" w:color="auto" w:fill="auto"/>
          </w:tcPr>
          <w:p w:rsidR="003A07CD" w:rsidRPr="00B13F5D" w:rsidRDefault="003A07C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3A07CD" w:rsidRPr="00B13F5D" w:rsidRDefault="003A07C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3A07CD" w:rsidRPr="006B196D" w:rsidRDefault="003A07CD" w:rsidP="006B19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В состав технического плана помещения не приложен акт приемочной комиссии, подтверждающ</w:t>
            </w:r>
            <w:r w:rsidR="006B196D">
              <w:rPr>
                <w:rFonts w:ascii="Times New Roman" w:hAnsi="Times New Roman"/>
                <w:sz w:val="28"/>
                <w:szCs w:val="28"/>
              </w:rPr>
              <w:t>ий</w:t>
            </w:r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завершение перепланировки такого помещения.</w:t>
            </w:r>
          </w:p>
        </w:tc>
      </w:tr>
      <w:tr w:rsidR="006B6354" w:rsidRPr="00662CA2" w:rsidTr="003255EC">
        <w:tc>
          <w:tcPr>
            <w:tcW w:w="425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354" w:rsidRPr="00B13F5D" w:rsidRDefault="006B635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63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В акте обследования в составе Приложения отсутствуют документы, подтверждающие факт прекращения существования объекта недвижимости; в реквизите "Перечень документов, использованных при подготовке акта" отсутствуют сведения о наименовании и реквизитах документов, использованных при подготовке акта обследования.</w:t>
            </w:r>
            <w:proofErr w:type="gramEnd"/>
          </w:p>
        </w:tc>
      </w:tr>
      <w:tr w:rsidR="006B6354" w:rsidRPr="00662CA2" w:rsidTr="003255EC">
        <w:tc>
          <w:tcPr>
            <w:tcW w:w="425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354" w:rsidRPr="00B13F5D" w:rsidRDefault="006B635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FA2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В межевом плане н</w:t>
            </w:r>
            <w:r w:rsidR="006B196D">
              <w:rPr>
                <w:rFonts w:ascii="Times New Roman" w:hAnsi="Times New Roman"/>
                <w:sz w:val="28"/>
                <w:szCs w:val="28"/>
              </w:rPr>
              <w:t xml:space="preserve">еверно указаны либо не указаны </w:t>
            </w:r>
            <w:r w:rsidRPr="006B196D">
              <w:rPr>
                <w:rFonts w:ascii="Times New Roman" w:hAnsi="Times New Roman"/>
                <w:sz w:val="28"/>
                <w:szCs w:val="28"/>
              </w:rPr>
              <w:t>сведения о предельных минимальных и максимальных размерах земельных участков для соответствующего вида разрешенного использования.</w:t>
            </w:r>
            <w:proofErr w:type="gramEnd"/>
          </w:p>
        </w:tc>
      </w:tr>
      <w:tr w:rsidR="006B6354" w:rsidRPr="00662CA2" w:rsidTr="003255EC">
        <w:tc>
          <w:tcPr>
            <w:tcW w:w="425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354" w:rsidRPr="00B13F5D" w:rsidRDefault="006B635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19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В межевом плане отсутствуют сведения об объектах недвижимости либо указаны кадастровые номера не всех объектов недвижимости, расположенных в границах образуемого земельного участка </w:t>
            </w:r>
            <w:r w:rsidR="006B196D">
              <w:rPr>
                <w:rFonts w:ascii="Times New Roman" w:hAnsi="Times New Roman"/>
                <w:sz w:val="28"/>
                <w:szCs w:val="28"/>
              </w:rPr>
              <w:t>или</w:t>
            </w:r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изменяемого земельного участка, содержащиеся в ЕГРН.</w:t>
            </w:r>
          </w:p>
        </w:tc>
      </w:tr>
      <w:tr w:rsidR="006B6354" w:rsidRPr="00662CA2" w:rsidTr="003255EC">
        <w:tc>
          <w:tcPr>
            <w:tcW w:w="425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354" w:rsidRPr="00B13F5D" w:rsidRDefault="006B635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Разрешенное использование образуемых земельных участков не соответствует разрешенному использованию исходного земельного участка.</w:t>
            </w:r>
          </w:p>
        </w:tc>
      </w:tr>
      <w:tr w:rsidR="006B6354" w:rsidRPr="00662CA2" w:rsidTr="003255EC">
        <w:tc>
          <w:tcPr>
            <w:tcW w:w="425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6B6354" w:rsidRPr="00B13F5D" w:rsidRDefault="006B635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63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В акте согласования местоположения границ в качестве смежного земельного участка указан кадастровый номер земельного участка, не имеющего смежных границ с уточняемым земельным участком.</w:t>
            </w:r>
            <w:proofErr w:type="gramEnd"/>
          </w:p>
        </w:tc>
      </w:tr>
      <w:tr w:rsidR="00B13F5D" w:rsidRPr="00662CA2" w:rsidTr="003255EC">
        <w:tc>
          <w:tcPr>
            <w:tcW w:w="425" w:type="dxa"/>
            <w:vMerge/>
            <w:shd w:val="clear" w:color="auto" w:fill="auto"/>
          </w:tcPr>
          <w:p w:rsidR="00B13F5D" w:rsidRP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B13F5D" w:rsidRPr="00B13F5D" w:rsidRDefault="00B13F5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F31A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В акте </w:t>
            </w:r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согласования местоположения границ земельного участка</w:t>
            </w:r>
            <w:proofErr w:type="gramEnd"/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не указаны реквизиты документа, удостоверяющего личность лица, участвующего в согласовании границ.</w:t>
            </w:r>
          </w:p>
        </w:tc>
      </w:tr>
      <w:tr w:rsidR="00B13F5D" w:rsidRPr="00662CA2" w:rsidTr="003255EC">
        <w:tc>
          <w:tcPr>
            <w:tcW w:w="425" w:type="dxa"/>
            <w:vMerge/>
            <w:shd w:val="clear" w:color="auto" w:fill="auto"/>
          </w:tcPr>
          <w:p w:rsidR="00B13F5D" w:rsidRP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B13F5D" w:rsidRPr="00B13F5D" w:rsidRDefault="00B13F5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По результатам автоматической проверки топологической корректности технического и межевого плана выявляется самопересечение полигона, а также, что объект топонекорректен.</w:t>
            </w:r>
          </w:p>
        </w:tc>
      </w:tr>
      <w:tr w:rsidR="00B13F5D" w:rsidRPr="00662CA2" w:rsidTr="003255EC">
        <w:tc>
          <w:tcPr>
            <w:tcW w:w="425" w:type="dxa"/>
            <w:shd w:val="clear" w:color="auto" w:fill="auto"/>
          </w:tcPr>
          <w:p w:rsidR="00B13F5D" w:rsidRPr="00B13F5D" w:rsidRDefault="00B13F5D" w:rsidP="00E679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3" w:type="dxa"/>
            <w:gridSpan w:val="3"/>
            <w:shd w:val="clear" w:color="auto" w:fill="auto"/>
          </w:tcPr>
          <w:p w:rsidR="00B13F5D" w:rsidRPr="00B13F5D" w:rsidRDefault="00B13F5D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20 ч. 1 ст. 26</w:t>
            </w: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D84D0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Границы земельного участка, о государственном кадастровом учете которого и (или) государственной регистрации прав на который представлено заявление, пересекают границы другого земельного участка, сведения о котором содержатся в ЕГРН. (за исключением случая, если другой земельный участок является преобразуемым объектом недвижимости, а также случаев, предусмотренных п. 20.1 ст. 26 и ч. 1 и 2 ст. 60.2 Федерального закона от 13.07.2015 № 218-  "О</w:t>
            </w:r>
            <w:proofErr w:type="gramEnd"/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государственной регистрации недвижимости").</w:t>
            </w:r>
          </w:p>
        </w:tc>
      </w:tr>
      <w:tr w:rsidR="00B13F5D" w:rsidRPr="00A066F5" w:rsidTr="003255EC">
        <w:tc>
          <w:tcPr>
            <w:tcW w:w="425" w:type="dxa"/>
            <w:shd w:val="clear" w:color="auto" w:fill="auto"/>
          </w:tcPr>
          <w:p w:rsidR="00B13F5D" w:rsidRPr="00B13F5D" w:rsidRDefault="00B13F5D" w:rsidP="00E6790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53" w:type="dxa"/>
            <w:gridSpan w:val="3"/>
            <w:shd w:val="clear" w:color="auto" w:fill="auto"/>
          </w:tcPr>
          <w:p w:rsidR="00B13F5D" w:rsidRPr="00B13F5D" w:rsidRDefault="00B13F5D" w:rsidP="00784A4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25 ч. 1 ст. 26</w:t>
            </w: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Акт согласования местоположения границ не подписан заинтересованным лицом, указанным в </w:t>
            </w:r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6B196D">
              <w:rPr>
                <w:rFonts w:ascii="Times New Roman" w:hAnsi="Times New Roman"/>
                <w:sz w:val="28"/>
                <w:szCs w:val="28"/>
              </w:rPr>
              <w:t xml:space="preserve">. 3 ст. 39 </w:t>
            </w:r>
            <w:r w:rsidRPr="006B196D">
              <w:rPr>
                <w:rFonts w:ascii="Times New Roman" w:hAnsi="Times New Roman"/>
                <w:bCs/>
                <w:sz w:val="28"/>
                <w:szCs w:val="28"/>
              </w:rPr>
              <w:t>Федерального закона от 24.07.2007 № 221-ФЗ "О кадастровой деятельности".</w:t>
            </w:r>
          </w:p>
        </w:tc>
      </w:tr>
      <w:tr w:rsidR="00B13F5D" w:rsidRPr="00A066F5" w:rsidTr="003255EC">
        <w:trPr>
          <w:trHeight w:val="1156"/>
        </w:trPr>
        <w:tc>
          <w:tcPr>
            <w:tcW w:w="425" w:type="dxa"/>
            <w:shd w:val="clear" w:color="auto" w:fill="auto"/>
          </w:tcPr>
          <w:p w:rsidR="00B13F5D" w:rsidRPr="00B13F5D" w:rsidRDefault="00B13F5D" w:rsidP="00E679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53" w:type="dxa"/>
            <w:gridSpan w:val="3"/>
            <w:shd w:val="clear" w:color="auto" w:fill="auto"/>
          </w:tcPr>
          <w:p w:rsidR="006B196D" w:rsidRDefault="006B196D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196D" w:rsidRDefault="006B196D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F5D" w:rsidRPr="00B13F5D" w:rsidRDefault="00B13F5D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26 ч. 1 ст. 26</w:t>
            </w: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Земельные участки, посредством которых обеспечивается доступ к образуемым земельным участкам, не имеют общих границ с образуемыми земельными участками.</w:t>
            </w:r>
          </w:p>
          <w:p w:rsidR="00B13F5D" w:rsidRPr="006B196D" w:rsidRDefault="00B13F5D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Земельный участок, посредством которого обеспечивается доступ образуемого земельного участка к землям общего пользования, не является землями общего пользования, соглашение об установлении сервитута не представлено</w:t>
            </w:r>
            <w:bookmarkStart w:id="0" w:name="_GoBack"/>
            <w:bookmarkEnd w:id="0"/>
            <w:r w:rsidRPr="006B196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13F5D" w:rsidRPr="00A066F5" w:rsidTr="003255EC">
        <w:tc>
          <w:tcPr>
            <w:tcW w:w="425" w:type="dxa"/>
            <w:shd w:val="clear" w:color="auto" w:fill="auto"/>
          </w:tcPr>
          <w:p w:rsidR="00B13F5D" w:rsidRPr="00B13F5D" w:rsidRDefault="00B13F5D" w:rsidP="00E679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53" w:type="dxa"/>
            <w:gridSpan w:val="3"/>
            <w:shd w:val="clear" w:color="auto" w:fill="auto"/>
          </w:tcPr>
          <w:p w:rsidR="00B13F5D" w:rsidRPr="00B13F5D" w:rsidRDefault="00B13F5D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27 ч. 1 ст. 26</w:t>
            </w: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Пересечение границ уточняемого/образуемого земельного участка с границами населенного пункта, сведения о которых содержатся в Едином государственном реестре недвижимости.</w:t>
            </w:r>
          </w:p>
        </w:tc>
      </w:tr>
      <w:tr w:rsidR="00B13F5D" w:rsidRPr="00662CA2" w:rsidTr="003255EC">
        <w:tc>
          <w:tcPr>
            <w:tcW w:w="425" w:type="dxa"/>
            <w:shd w:val="clear" w:color="auto" w:fill="auto"/>
          </w:tcPr>
          <w:p w:rsidR="00B13F5D" w:rsidRPr="00B13F5D" w:rsidRDefault="00B13F5D" w:rsidP="00E679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53" w:type="dxa"/>
            <w:gridSpan w:val="3"/>
            <w:shd w:val="clear" w:color="auto" w:fill="auto"/>
          </w:tcPr>
          <w:p w:rsidR="00B13F5D" w:rsidRPr="00B13F5D" w:rsidRDefault="00B13F5D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31 ч. 1 ст. 26</w:t>
            </w: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6B63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В разделе межевого плана «Заключение кадастрового инженера» отсутствуют сведения, обосновывающие </w:t>
            </w:r>
            <w:r w:rsidRPr="006B196D">
              <w:rPr>
                <w:rFonts w:ascii="Times New Roman" w:hAnsi="Times New Roman"/>
                <w:sz w:val="28"/>
                <w:szCs w:val="28"/>
              </w:rPr>
              <w:lastRenderedPageBreak/>
              <w:t>местоположение уточняемых границ земельного участка в объеме, предусмотренном ст. 22 Федерального закона от 13.07.2015 № 218-ФЗ "О государственной регистрации недвижимости" и п. 70 Приказа Минэкономразвития России от 08.12.2015 № 921.</w:t>
            </w:r>
          </w:p>
          <w:p w:rsidR="00B13F5D" w:rsidRPr="006B196D" w:rsidRDefault="00B13F5D" w:rsidP="006B63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9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Межевой план, представленный для исправления реестровой ошибки, не содержит оснований для исправления такой ошибки, т.к. границы являются установленными в соответствии с требованиями действующего законодательства.</w:t>
            </w:r>
          </w:p>
        </w:tc>
      </w:tr>
      <w:tr w:rsidR="00B13F5D" w:rsidRPr="00662CA2" w:rsidTr="003255EC">
        <w:tc>
          <w:tcPr>
            <w:tcW w:w="425" w:type="dxa"/>
            <w:shd w:val="clear" w:color="auto" w:fill="auto"/>
          </w:tcPr>
          <w:p w:rsidR="00B13F5D" w:rsidRPr="00B13F5D" w:rsidRDefault="00B13F5D" w:rsidP="00B13F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53" w:type="dxa"/>
            <w:gridSpan w:val="3"/>
            <w:shd w:val="clear" w:color="auto" w:fill="auto"/>
          </w:tcPr>
          <w:p w:rsidR="00B13F5D" w:rsidRPr="00B13F5D" w:rsidRDefault="00B13F5D" w:rsidP="00804A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43 ч. 1 ст. 26</w:t>
            </w: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2618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9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Границы земельного участка пересекают границы муниципального образования, при этом ошибка в определении местоположения границ такого муниципального образования отсутствует.</w:t>
            </w:r>
          </w:p>
        </w:tc>
      </w:tr>
      <w:tr w:rsidR="00B13F5D" w:rsidRPr="00662CA2" w:rsidTr="003255EC">
        <w:tc>
          <w:tcPr>
            <w:tcW w:w="16160" w:type="dxa"/>
            <w:gridSpan w:val="5"/>
            <w:shd w:val="clear" w:color="auto" w:fill="auto"/>
          </w:tcPr>
          <w:p w:rsidR="00B13F5D" w:rsidRPr="006B196D" w:rsidRDefault="00B13F5D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Причины приостановления действий по осуществлению государственного кадастрового учета, выявляемые в результате рассмотрения документов, направляемых в орган регистрации прав органами местного самоуправления.</w:t>
            </w:r>
            <w:proofErr w:type="gramEnd"/>
          </w:p>
        </w:tc>
      </w:tr>
      <w:tr w:rsidR="006B196D" w:rsidRPr="00662CA2" w:rsidTr="003255EC">
        <w:trPr>
          <w:trHeight w:val="1281"/>
        </w:trPr>
        <w:tc>
          <w:tcPr>
            <w:tcW w:w="709" w:type="dxa"/>
            <w:gridSpan w:val="2"/>
            <w:vMerge w:val="restart"/>
            <w:shd w:val="clear" w:color="auto" w:fill="auto"/>
          </w:tcPr>
          <w:p w:rsidR="006B196D" w:rsidRPr="00B13F5D" w:rsidRDefault="006B196D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2FBA" w:rsidRDefault="000B2FBA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2FBA" w:rsidRDefault="000B2FBA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2FBA" w:rsidRDefault="000B2FBA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2FBA" w:rsidRDefault="000B2FBA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2FBA" w:rsidRDefault="000B2FBA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2FBA" w:rsidRDefault="000B2FBA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2FBA" w:rsidRDefault="000B2FBA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2FBA" w:rsidRDefault="000B2FBA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2FBA" w:rsidRDefault="000B2FBA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196D" w:rsidRPr="00B13F5D" w:rsidRDefault="006B196D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6B196D" w:rsidRPr="00B13F5D" w:rsidRDefault="006B196D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196D" w:rsidRPr="00B13F5D" w:rsidRDefault="006B196D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196D" w:rsidRPr="00B13F5D" w:rsidRDefault="006B196D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6B196D" w:rsidRPr="00B13F5D" w:rsidRDefault="006B196D" w:rsidP="00B52D38">
            <w:pPr>
              <w:tabs>
                <w:tab w:val="left" w:pos="3150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196D" w:rsidRPr="00B13F5D" w:rsidRDefault="006B196D" w:rsidP="00B52D38">
            <w:pPr>
              <w:tabs>
                <w:tab w:val="left" w:pos="3150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196D" w:rsidRDefault="006B196D" w:rsidP="00B52D38">
            <w:pPr>
              <w:tabs>
                <w:tab w:val="left" w:pos="3150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196D" w:rsidRPr="00B13F5D" w:rsidRDefault="006B196D" w:rsidP="00B52D38">
            <w:pPr>
              <w:tabs>
                <w:tab w:val="left" w:pos="3150"/>
              </w:tabs>
              <w:snapToGri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24" w:type="dxa"/>
            <w:gridSpan w:val="2"/>
            <w:shd w:val="clear" w:color="auto" w:fill="auto"/>
          </w:tcPr>
          <w:p w:rsidR="006B196D" w:rsidRPr="006B196D" w:rsidRDefault="006B196D" w:rsidP="003A07CD">
            <w:pPr>
              <w:contextualSpacing/>
              <w:jc w:val="both"/>
              <w:rPr>
                <w:rFonts w:ascii="Times New Roman" w:eastAsia="DejaVu Sans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Разрешение на ввод объекта в эксплуатацию не соответствует приказу Минстроя России от 19.02.2015 № 117/</w:t>
            </w:r>
            <w:proofErr w:type="spellStart"/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в части сведений о площади квартир «По проекту» и сведений о кадастровом инженере, подготовившем технический план необходимый для выдачи разрешения на ввод объекта в эксплуатацию, в объеме, предусмотренном Приказом.</w:t>
            </w:r>
          </w:p>
        </w:tc>
      </w:tr>
      <w:tr w:rsidR="006B196D" w:rsidRPr="00662CA2" w:rsidTr="003255EC">
        <w:trPr>
          <w:trHeight w:val="1244"/>
        </w:trPr>
        <w:tc>
          <w:tcPr>
            <w:tcW w:w="709" w:type="dxa"/>
            <w:gridSpan w:val="2"/>
            <w:vMerge/>
            <w:shd w:val="clear" w:color="auto" w:fill="auto"/>
          </w:tcPr>
          <w:p w:rsidR="006B196D" w:rsidRPr="00B13F5D" w:rsidRDefault="006B196D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6B196D" w:rsidRPr="00B13F5D" w:rsidRDefault="006B196D" w:rsidP="00B52D38">
            <w:pPr>
              <w:tabs>
                <w:tab w:val="left" w:pos="3150"/>
              </w:tabs>
              <w:snapToGri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28 ч. 1 ст. 26</w:t>
            </w:r>
          </w:p>
        </w:tc>
        <w:tc>
          <w:tcPr>
            <w:tcW w:w="13324" w:type="dxa"/>
            <w:gridSpan w:val="2"/>
            <w:shd w:val="clear" w:color="auto" w:fill="auto"/>
          </w:tcPr>
          <w:p w:rsidR="006B196D" w:rsidRPr="006B196D" w:rsidRDefault="006B196D" w:rsidP="003A07C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Размер образуемого земельного участка или земельного участка, который в результате преобразования сохраняется в измененных границах (измененный земельный участок), не  соответствует установленным в соответствии с федеральным законом требованиям к предельным (минимальным или максимальным) размерам земельных участков.</w:t>
            </w:r>
            <w:proofErr w:type="gramEnd"/>
          </w:p>
        </w:tc>
      </w:tr>
      <w:tr w:rsidR="006B196D" w:rsidRPr="00662CA2" w:rsidTr="003255EC">
        <w:trPr>
          <w:trHeight w:val="1846"/>
        </w:trPr>
        <w:tc>
          <w:tcPr>
            <w:tcW w:w="709" w:type="dxa"/>
            <w:gridSpan w:val="2"/>
            <w:vMerge/>
            <w:shd w:val="clear" w:color="auto" w:fill="auto"/>
          </w:tcPr>
          <w:p w:rsidR="006B196D" w:rsidRPr="00B13F5D" w:rsidRDefault="006B196D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6B196D" w:rsidRPr="00B13F5D" w:rsidRDefault="006B196D" w:rsidP="00B52D38">
            <w:pPr>
              <w:tabs>
                <w:tab w:val="left" w:pos="3150"/>
              </w:tabs>
              <w:snapToGri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24" w:type="dxa"/>
            <w:gridSpan w:val="2"/>
            <w:shd w:val="clear" w:color="auto" w:fill="auto"/>
          </w:tcPr>
          <w:p w:rsidR="006B196D" w:rsidRPr="006B196D" w:rsidRDefault="00CB3D09" w:rsidP="00DB03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B196D" w:rsidRPr="006B196D">
              <w:rPr>
                <w:rFonts w:ascii="Times New Roman" w:hAnsi="Times New Roman"/>
                <w:sz w:val="28"/>
                <w:szCs w:val="28"/>
              </w:rPr>
              <w:t>окументы</w:t>
            </w:r>
            <w:r w:rsidR="00117721">
              <w:rPr>
                <w:rFonts w:ascii="Times New Roman" w:hAnsi="Times New Roman"/>
                <w:sz w:val="28"/>
                <w:szCs w:val="28"/>
              </w:rPr>
              <w:t xml:space="preserve"> (акты органов местного самоуправления)</w:t>
            </w:r>
            <w:r w:rsidR="006B196D" w:rsidRPr="006B196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B196D" w:rsidRPr="006B196D">
              <w:rPr>
                <w:rFonts w:ascii="Times New Roman" w:eastAsia="DejaVu Sans" w:hAnsi="Times New Roman"/>
                <w:sz w:val="28"/>
                <w:szCs w:val="28"/>
              </w:rPr>
              <w:t>представленные в форме электронных образов</w:t>
            </w:r>
            <w:r w:rsidR="006B196D" w:rsidRPr="006B196D">
              <w:rPr>
                <w:rFonts w:ascii="Times New Roman" w:hAnsi="Times New Roman"/>
                <w:sz w:val="28"/>
                <w:szCs w:val="28"/>
              </w:rPr>
              <w:t>, не подписаны усиленной квалифицированной электронной подписью лица, п</w:t>
            </w:r>
            <w:r w:rsidR="006B196D" w:rsidRPr="006B196D">
              <w:rPr>
                <w:rFonts w:ascii="Times New Roman" w:eastAsia="DejaVu Sans" w:hAnsi="Times New Roman"/>
                <w:sz w:val="28"/>
                <w:szCs w:val="28"/>
              </w:rPr>
              <w:t>одписавшего такие документы на бумажном носителе, или лица, которое в соответствии с нормативными правовыми актами Российской Федерации уполномочено заверять копии таких документов в форме документов на бумажном носителе.</w:t>
            </w:r>
          </w:p>
        </w:tc>
      </w:tr>
      <w:tr w:rsidR="006B196D" w:rsidRPr="00662CA2" w:rsidTr="003255EC">
        <w:trPr>
          <w:trHeight w:val="2145"/>
        </w:trPr>
        <w:tc>
          <w:tcPr>
            <w:tcW w:w="709" w:type="dxa"/>
            <w:gridSpan w:val="2"/>
            <w:vMerge/>
            <w:shd w:val="clear" w:color="auto" w:fill="auto"/>
          </w:tcPr>
          <w:p w:rsidR="006B196D" w:rsidRPr="00B13F5D" w:rsidRDefault="006B196D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B196D" w:rsidRPr="00B13F5D" w:rsidRDefault="006B196D" w:rsidP="00B52D38">
            <w:pPr>
              <w:tabs>
                <w:tab w:val="left" w:pos="3150"/>
              </w:tabs>
              <w:snapToGri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24" w:type="dxa"/>
            <w:gridSpan w:val="2"/>
            <w:shd w:val="clear" w:color="auto" w:fill="auto"/>
          </w:tcPr>
          <w:p w:rsidR="006B196D" w:rsidRPr="006B196D" w:rsidRDefault="006B196D" w:rsidP="00DB03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eastAsia="DejaVu Sans" w:hAnsi="Times New Roman"/>
                <w:sz w:val="28"/>
                <w:szCs w:val="28"/>
              </w:rPr>
              <w:t>Решение органа местного самоуправления Михайловского с/</w:t>
            </w:r>
            <w:proofErr w:type="spellStart"/>
            <w:proofErr w:type="gramStart"/>
            <w:r w:rsidRPr="006B196D">
              <w:rPr>
                <w:rFonts w:ascii="Times New Roman" w:eastAsia="DejaVu Sans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B196D">
              <w:rPr>
                <w:rFonts w:ascii="Times New Roman" w:eastAsia="DejaVu Sans" w:hAnsi="Times New Roman"/>
                <w:sz w:val="28"/>
                <w:szCs w:val="28"/>
              </w:rPr>
              <w:t xml:space="preserve"> Калининского р-на Тверской области о признании садового дома жилым домом, принятое в порядке, установленном постановлением Правительства РФ от 28.01.2006 № 47, не соответствует действующему градостроительному регламенту Михайловского с/</w:t>
            </w:r>
            <w:proofErr w:type="spellStart"/>
            <w:r w:rsidRPr="006B196D">
              <w:rPr>
                <w:rFonts w:ascii="Times New Roman" w:eastAsia="DejaVu Sans" w:hAnsi="Times New Roman"/>
                <w:sz w:val="28"/>
                <w:szCs w:val="28"/>
              </w:rPr>
              <w:t>п</w:t>
            </w:r>
            <w:proofErr w:type="spellEnd"/>
            <w:r w:rsidRPr="006B196D">
              <w:rPr>
                <w:rFonts w:ascii="Times New Roman" w:eastAsia="DejaVu Sans" w:hAnsi="Times New Roman"/>
                <w:sz w:val="28"/>
                <w:szCs w:val="28"/>
              </w:rPr>
              <w:t xml:space="preserve"> в связи с тем, что виды разрешенного использования, установленные для соответствующей территориальной зоны</w:t>
            </w:r>
            <w:r>
              <w:rPr>
                <w:rFonts w:ascii="Times New Roman" w:eastAsia="DejaVu Sans" w:hAnsi="Times New Roman"/>
                <w:sz w:val="28"/>
                <w:szCs w:val="28"/>
              </w:rPr>
              <w:t>,</w:t>
            </w:r>
            <w:r w:rsidRPr="006B196D">
              <w:rPr>
                <w:rFonts w:ascii="Times New Roman" w:eastAsia="DejaVu Sans" w:hAnsi="Times New Roman"/>
                <w:sz w:val="28"/>
                <w:szCs w:val="28"/>
              </w:rPr>
              <w:t xml:space="preserve"> не предусматривают размещение жилого дома на земельном участке.  </w:t>
            </w:r>
          </w:p>
        </w:tc>
      </w:tr>
    </w:tbl>
    <w:p w:rsidR="008B73F6" w:rsidRPr="00662CA2" w:rsidRDefault="008B73F6"/>
    <w:sectPr w:rsidR="008B73F6" w:rsidRPr="00662CA2" w:rsidSect="009A22DF">
      <w:pgSz w:w="16838" w:h="11906" w:orient="landscape"/>
      <w:pgMar w:top="284" w:right="1134" w:bottom="28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69911125"/>
    <w:rsid w:val="00057FA8"/>
    <w:rsid w:val="00066C31"/>
    <w:rsid w:val="00094223"/>
    <w:rsid w:val="000B2FBA"/>
    <w:rsid w:val="000B31C7"/>
    <w:rsid w:val="000B410F"/>
    <w:rsid w:val="000F3FC4"/>
    <w:rsid w:val="00104819"/>
    <w:rsid w:val="00117721"/>
    <w:rsid w:val="0013031B"/>
    <w:rsid w:val="00153291"/>
    <w:rsid w:val="001922AC"/>
    <w:rsid w:val="00192D6D"/>
    <w:rsid w:val="001A1628"/>
    <w:rsid w:val="00202051"/>
    <w:rsid w:val="00232B03"/>
    <w:rsid w:val="00257CBF"/>
    <w:rsid w:val="0026189C"/>
    <w:rsid w:val="00277024"/>
    <w:rsid w:val="00282B45"/>
    <w:rsid w:val="002860BE"/>
    <w:rsid w:val="002A3C2E"/>
    <w:rsid w:val="002B143D"/>
    <w:rsid w:val="002D240D"/>
    <w:rsid w:val="002F7B12"/>
    <w:rsid w:val="00317040"/>
    <w:rsid w:val="003255EC"/>
    <w:rsid w:val="00333DDA"/>
    <w:rsid w:val="00333ECD"/>
    <w:rsid w:val="00340F8B"/>
    <w:rsid w:val="00384240"/>
    <w:rsid w:val="003A07CD"/>
    <w:rsid w:val="003B6BD7"/>
    <w:rsid w:val="003E50DE"/>
    <w:rsid w:val="00403B46"/>
    <w:rsid w:val="00404956"/>
    <w:rsid w:val="00427B79"/>
    <w:rsid w:val="00485630"/>
    <w:rsid w:val="004C71A7"/>
    <w:rsid w:val="00536444"/>
    <w:rsid w:val="00550C00"/>
    <w:rsid w:val="00574D95"/>
    <w:rsid w:val="00584B79"/>
    <w:rsid w:val="0059222A"/>
    <w:rsid w:val="005A0E7A"/>
    <w:rsid w:val="005D6539"/>
    <w:rsid w:val="00636748"/>
    <w:rsid w:val="00662CA2"/>
    <w:rsid w:val="006846C5"/>
    <w:rsid w:val="006A066E"/>
    <w:rsid w:val="006B196D"/>
    <w:rsid w:val="006B4312"/>
    <w:rsid w:val="006B6354"/>
    <w:rsid w:val="006F2CEF"/>
    <w:rsid w:val="00702530"/>
    <w:rsid w:val="00713605"/>
    <w:rsid w:val="00714B0A"/>
    <w:rsid w:val="0072323D"/>
    <w:rsid w:val="00727307"/>
    <w:rsid w:val="007653DA"/>
    <w:rsid w:val="00775DD0"/>
    <w:rsid w:val="00784A41"/>
    <w:rsid w:val="00784F13"/>
    <w:rsid w:val="00796C92"/>
    <w:rsid w:val="007B0D1D"/>
    <w:rsid w:val="007D1F69"/>
    <w:rsid w:val="007D2308"/>
    <w:rsid w:val="007E1B86"/>
    <w:rsid w:val="00804A7F"/>
    <w:rsid w:val="008351E1"/>
    <w:rsid w:val="00855D83"/>
    <w:rsid w:val="00861776"/>
    <w:rsid w:val="008752CA"/>
    <w:rsid w:val="0089092D"/>
    <w:rsid w:val="008B307C"/>
    <w:rsid w:val="008B73F6"/>
    <w:rsid w:val="008E0C4B"/>
    <w:rsid w:val="00917204"/>
    <w:rsid w:val="009338BD"/>
    <w:rsid w:val="00956D57"/>
    <w:rsid w:val="00971272"/>
    <w:rsid w:val="00990B2B"/>
    <w:rsid w:val="009A22DF"/>
    <w:rsid w:val="009B4F35"/>
    <w:rsid w:val="009C7D06"/>
    <w:rsid w:val="00A0457C"/>
    <w:rsid w:val="00A05D4B"/>
    <w:rsid w:val="00A066F5"/>
    <w:rsid w:val="00A331AF"/>
    <w:rsid w:val="00A712DE"/>
    <w:rsid w:val="00A8456B"/>
    <w:rsid w:val="00AA41B3"/>
    <w:rsid w:val="00AB7938"/>
    <w:rsid w:val="00AC405F"/>
    <w:rsid w:val="00AE59FD"/>
    <w:rsid w:val="00AE5CC4"/>
    <w:rsid w:val="00AE5D4F"/>
    <w:rsid w:val="00AF08A0"/>
    <w:rsid w:val="00AF67A8"/>
    <w:rsid w:val="00B068E3"/>
    <w:rsid w:val="00B13F5D"/>
    <w:rsid w:val="00B42B33"/>
    <w:rsid w:val="00B52D38"/>
    <w:rsid w:val="00B557FC"/>
    <w:rsid w:val="00B55A34"/>
    <w:rsid w:val="00B60F83"/>
    <w:rsid w:val="00B94774"/>
    <w:rsid w:val="00B94CED"/>
    <w:rsid w:val="00BB0D8E"/>
    <w:rsid w:val="00BB241A"/>
    <w:rsid w:val="00BB586C"/>
    <w:rsid w:val="00BC5F87"/>
    <w:rsid w:val="00C10057"/>
    <w:rsid w:val="00C27B50"/>
    <w:rsid w:val="00C372FD"/>
    <w:rsid w:val="00CB3D09"/>
    <w:rsid w:val="00CC25C8"/>
    <w:rsid w:val="00CC7DB9"/>
    <w:rsid w:val="00CF3F07"/>
    <w:rsid w:val="00D5135D"/>
    <w:rsid w:val="00D66009"/>
    <w:rsid w:val="00D84D0C"/>
    <w:rsid w:val="00DA7816"/>
    <w:rsid w:val="00DB03A5"/>
    <w:rsid w:val="00DB204E"/>
    <w:rsid w:val="00DB374B"/>
    <w:rsid w:val="00E05C50"/>
    <w:rsid w:val="00E67902"/>
    <w:rsid w:val="00E84AFC"/>
    <w:rsid w:val="00E9287F"/>
    <w:rsid w:val="00E92CFA"/>
    <w:rsid w:val="00EA6FF8"/>
    <w:rsid w:val="00EA7A0E"/>
    <w:rsid w:val="00EE67FE"/>
    <w:rsid w:val="00F031EA"/>
    <w:rsid w:val="00F05525"/>
    <w:rsid w:val="00F0772E"/>
    <w:rsid w:val="00F104DD"/>
    <w:rsid w:val="00F30705"/>
    <w:rsid w:val="00F31A25"/>
    <w:rsid w:val="00F46A2F"/>
    <w:rsid w:val="00F72839"/>
    <w:rsid w:val="00F852AE"/>
    <w:rsid w:val="00FA2B69"/>
    <w:rsid w:val="00FB7136"/>
    <w:rsid w:val="00FC3619"/>
    <w:rsid w:val="00FD0607"/>
    <w:rsid w:val="00FD1E6D"/>
    <w:rsid w:val="00FE1A06"/>
    <w:rsid w:val="6991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2DF"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B94C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rsid w:val="009A22DF"/>
    <w:rPr>
      <w:color w:val="0000FF"/>
      <w:u w:val="single"/>
    </w:rPr>
  </w:style>
  <w:style w:type="paragraph" w:customStyle="1" w:styleId="Heading">
    <w:name w:val="Heading"/>
    <w:basedOn w:val="a"/>
    <w:next w:val="a3"/>
    <w:qFormat/>
    <w:rsid w:val="009A22D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9A22DF"/>
    <w:pPr>
      <w:spacing w:after="140"/>
    </w:pPr>
  </w:style>
  <w:style w:type="paragraph" w:styleId="a4">
    <w:name w:val="List"/>
    <w:basedOn w:val="a3"/>
    <w:rsid w:val="009A22DF"/>
  </w:style>
  <w:style w:type="paragraph" w:styleId="a5">
    <w:name w:val="caption"/>
    <w:basedOn w:val="a"/>
    <w:qFormat/>
    <w:rsid w:val="009A22D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9A22DF"/>
    <w:pPr>
      <w:suppressLineNumbers/>
    </w:pPr>
  </w:style>
  <w:style w:type="paragraph" w:customStyle="1" w:styleId="TableContents">
    <w:name w:val="Table Contents"/>
    <w:basedOn w:val="a"/>
    <w:qFormat/>
    <w:rsid w:val="009A22DF"/>
    <w:pPr>
      <w:suppressLineNumbers/>
    </w:pPr>
  </w:style>
  <w:style w:type="paragraph" w:customStyle="1" w:styleId="TableHeading">
    <w:name w:val="Table Heading"/>
    <w:basedOn w:val="TableContents"/>
    <w:qFormat/>
    <w:rsid w:val="009A22DF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4CE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21E9A-E501-47B6-9FDB-A37C4D9E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sda</dc:creator>
  <cp:lastModifiedBy>sda</cp:lastModifiedBy>
  <cp:revision>7</cp:revision>
  <cp:lastPrinted>2019-10-10T10:30:00Z</cp:lastPrinted>
  <dcterms:created xsi:type="dcterms:W3CDTF">2019-10-10T10:04:00Z</dcterms:created>
  <dcterms:modified xsi:type="dcterms:W3CDTF">2019-10-10T10:30:00Z</dcterms:modified>
  <dc:language>en-US</dc:language>
</cp:coreProperties>
</file>